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2C3" w:rsidRDefault="00A742C3" w:rsidP="00A742C3">
      <w:pPr>
        <w:pStyle w:val="paragraph"/>
        <w:shd w:val="clear" w:color="auto" w:fill="FFFFFF"/>
        <w:spacing w:before="120" w:beforeAutospacing="0" w:after="0" w:afterAutospacing="0" w:line="300" w:lineRule="atLeast"/>
        <w:rPr>
          <w:color w:val="222426"/>
          <w:shd w:val="clear" w:color="auto" w:fill="FFFFFF"/>
        </w:rPr>
      </w:pPr>
      <w:r>
        <w:rPr>
          <w:color w:val="222426"/>
          <w:shd w:val="clear" w:color="auto" w:fill="FFFFFF"/>
        </w:rPr>
        <w:t>Как распознать у ребёнка аутизм?</w:t>
      </w:r>
      <w:bookmarkStart w:id="0" w:name="_GoBack"/>
      <w:bookmarkEnd w:id="0"/>
    </w:p>
    <w:p w:rsidR="00A742C3" w:rsidRPr="00A742C3" w:rsidRDefault="00A742C3" w:rsidP="00A742C3">
      <w:pPr>
        <w:pStyle w:val="paragraph"/>
        <w:shd w:val="clear" w:color="auto" w:fill="FFFFFF"/>
        <w:spacing w:before="120" w:beforeAutospacing="0" w:after="0" w:afterAutospacing="0" w:line="300" w:lineRule="atLeast"/>
        <w:rPr>
          <w:color w:val="222426"/>
        </w:rPr>
      </w:pPr>
      <w:proofErr w:type="gramStart"/>
      <w:r w:rsidRPr="00A742C3">
        <w:rPr>
          <w:color w:val="222426"/>
          <w:shd w:val="clear" w:color="auto" w:fill="FFFFFF"/>
        </w:rPr>
        <w:t>Само название</w:t>
      </w:r>
      <w:proofErr w:type="gramEnd"/>
      <w:r w:rsidRPr="00A742C3">
        <w:rPr>
          <w:color w:val="222426"/>
          <w:shd w:val="clear" w:color="auto" w:fill="FFFFFF"/>
        </w:rPr>
        <w:t xml:space="preserve"> расстройства «аутизм» отражает его суть, так как в переводе значит «ушедший в себя» человек (греч. </w:t>
      </w:r>
      <w:proofErr w:type="spellStart"/>
      <w:r w:rsidRPr="00A742C3">
        <w:rPr>
          <w:i/>
          <w:iCs/>
          <w:color w:val="222426"/>
          <w:shd w:val="clear" w:color="auto" w:fill="FFFFFF"/>
        </w:rPr>
        <w:t>autos</w:t>
      </w:r>
      <w:proofErr w:type="spellEnd"/>
      <w:r w:rsidRPr="00A742C3">
        <w:rPr>
          <w:color w:val="222426"/>
          <w:shd w:val="clear" w:color="auto" w:fill="FFFFFF"/>
        </w:rPr>
        <w:t xml:space="preserve"> – сам). Люди с такой особенностью психического и психологического развития ориентированы вглубь себя, закрыты от общества. Не хотят и не могут с ним взаимодействовать на </w:t>
      </w:r>
      <w:proofErr w:type="gramStart"/>
      <w:r w:rsidRPr="00A742C3">
        <w:rPr>
          <w:color w:val="222426"/>
          <w:shd w:val="clear" w:color="auto" w:fill="FFFFFF"/>
        </w:rPr>
        <w:t>привычном нам</w:t>
      </w:r>
      <w:proofErr w:type="gramEnd"/>
      <w:r w:rsidRPr="00A742C3">
        <w:rPr>
          <w:color w:val="222426"/>
          <w:shd w:val="clear" w:color="auto" w:fill="FFFFFF"/>
        </w:rPr>
        <w:t xml:space="preserve"> уровне из-за разницы в восприятии окружающего мира.</w:t>
      </w:r>
      <w:r w:rsidRPr="00A742C3">
        <w:rPr>
          <w:color w:val="222426"/>
        </w:rPr>
        <w:t xml:space="preserve"> </w:t>
      </w:r>
      <w:r w:rsidRPr="00A742C3">
        <w:rPr>
          <w:color w:val="222426"/>
        </w:rPr>
        <w:t>Как правило, такой диагноз ставят в 2-5 лет. Это этап, когда личность сформировалась достаточно, чтобы по речевым, поведенческим особенностям, сделать конкретные выводы.</w:t>
      </w:r>
    </w:p>
    <w:p w:rsidR="00A742C3" w:rsidRPr="00A742C3" w:rsidRDefault="00A742C3" w:rsidP="00A742C3">
      <w:pPr>
        <w:pStyle w:val="paragraph"/>
        <w:shd w:val="clear" w:color="auto" w:fill="FFFFFF"/>
        <w:spacing w:before="120" w:beforeAutospacing="0" w:after="0" w:afterAutospacing="0" w:line="300" w:lineRule="atLeast"/>
        <w:rPr>
          <w:color w:val="222426"/>
        </w:rPr>
      </w:pPr>
      <w:r w:rsidRPr="00A742C3">
        <w:rPr>
          <w:color w:val="222426"/>
        </w:rPr>
        <w:t>В зависимости от стадии развития и проведенной коррекционной работы, </w:t>
      </w:r>
      <w:proofErr w:type="spellStart"/>
      <w:r w:rsidRPr="00A742C3">
        <w:rPr>
          <w:color w:val="222426"/>
        </w:rPr>
        <w:fldChar w:fldCharType="begin"/>
      </w:r>
      <w:r w:rsidRPr="00A742C3">
        <w:rPr>
          <w:color w:val="222426"/>
        </w:rPr>
        <w:instrText xml:space="preserve"> HYPERLINK "https://newneuro.ru/autizm/" \t "_blank" </w:instrText>
      </w:r>
      <w:r w:rsidRPr="00A742C3">
        <w:rPr>
          <w:color w:val="222426"/>
        </w:rPr>
        <w:fldChar w:fldCharType="separate"/>
      </w:r>
      <w:r w:rsidRPr="00A742C3">
        <w:rPr>
          <w:rStyle w:val="a3"/>
          <w:u w:val="none"/>
        </w:rPr>
        <w:t>аутисты</w:t>
      </w:r>
      <w:proofErr w:type="spellEnd"/>
      <w:r w:rsidRPr="00A742C3">
        <w:rPr>
          <w:rStyle w:val="a3"/>
          <w:u w:val="none"/>
        </w:rPr>
        <w:t xml:space="preserve"> способны к адаптации в обществе</w:t>
      </w:r>
      <w:r w:rsidRPr="00A742C3">
        <w:rPr>
          <w:color w:val="222426"/>
        </w:rPr>
        <w:fldChar w:fldCharType="end"/>
      </w:r>
      <w:r w:rsidRPr="00A742C3">
        <w:rPr>
          <w:color w:val="222426"/>
        </w:rPr>
        <w:t>. Могут жить в нем достаточно комфортно и успешно. Но будут чувствовать себя неуютно, или постараются закрыться от окружающих. Вдобавок приобретая задержку интеллектуального, речевого развития.</w:t>
      </w:r>
    </w:p>
    <w:p w:rsidR="00A742C3" w:rsidRPr="00A742C3" w:rsidRDefault="00A742C3" w:rsidP="00A742C3">
      <w:pPr>
        <w:pStyle w:val="paragraph"/>
        <w:shd w:val="clear" w:color="auto" w:fill="FFFFFF"/>
        <w:spacing w:before="120" w:beforeAutospacing="0" w:after="0" w:afterAutospacing="0" w:line="300" w:lineRule="atLeast"/>
        <w:rPr>
          <w:color w:val="222426"/>
        </w:rPr>
      </w:pPr>
      <w:r w:rsidRPr="00A742C3">
        <w:rPr>
          <w:color w:val="222426"/>
        </w:rPr>
        <w:t xml:space="preserve">Медицина не стоит на месте. Первые ранние признаки </w:t>
      </w:r>
      <w:proofErr w:type="gramStart"/>
      <w:r w:rsidRPr="00A742C3">
        <w:rPr>
          <w:color w:val="222426"/>
        </w:rPr>
        <w:t>аутизма</w:t>
      </w:r>
      <w:proofErr w:type="gramEnd"/>
      <w:r w:rsidRPr="00A742C3">
        <w:rPr>
          <w:color w:val="222426"/>
        </w:rPr>
        <w:t xml:space="preserve"> возможно выявить уже у новорожденных грудных детей до года. Это позволяет приступить к лечению проблемы в зародыше, уменьшает количество трудностей, с которыми особый малыш будет сталкиваться по мере взросления.</w:t>
      </w:r>
    </w:p>
    <w:p w:rsidR="00A742C3" w:rsidRPr="00A742C3" w:rsidRDefault="00A742C3" w:rsidP="00A742C3">
      <w:pPr>
        <w:shd w:val="clear" w:color="auto" w:fill="FFFFFF"/>
        <w:spacing w:before="480" w:after="0" w:line="420" w:lineRule="atLeast"/>
        <w:outlineLvl w:val="1"/>
        <w:rPr>
          <w:rFonts w:ascii="Times New Roman" w:eastAsia="Times New Roman" w:hAnsi="Times New Roman" w:cs="Times New Roman"/>
          <w:b/>
          <w:bCs/>
          <w:color w:val="222426"/>
          <w:sz w:val="24"/>
          <w:szCs w:val="24"/>
          <w:lang w:eastAsia="ru-RU"/>
        </w:rPr>
      </w:pPr>
      <w:r w:rsidRPr="00A742C3">
        <w:rPr>
          <w:rFonts w:ascii="Times New Roman" w:eastAsia="Times New Roman" w:hAnsi="Times New Roman" w:cs="Times New Roman"/>
          <w:b/>
          <w:bCs/>
          <w:color w:val="222426"/>
          <w:sz w:val="24"/>
          <w:szCs w:val="24"/>
          <w:lang w:eastAsia="ru-RU"/>
        </w:rPr>
        <w:t>Причины развития</w:t>
      </w:r>
    </w:p>
    <w:p w:rsidR="00A742C3" w:rsidRPr="00A742C3" w:rsidRDefault="00A742C3" w:rsidP="00A742C3">
      <w:pPr>
        <w:shd w:val="clear" w:color="auto" w:fill="FFFFFF"/>
        <w:spacing w:before="120" w:after="0" w:line="300" w:lineRule="atLeast"/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</w:pPr>
      <w:r w:rsidRPr="00A742C3"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  <w:t>Период, когда проявляются первые признаки и симптомы аутизма у детей-новорожденных грудничков, зависит от причины отклонения. Также имеет значение комплекс дополнительных врожденных проблем.</w:t>
      </w:r>
    </w:p>
    <w:p w:rsidR="00A742C3" w:rsidRPr="00A742C3" w:rsidRDefault="00A742C3" w:rsidP="00A742C3">
      <w:pPr>
        <w:shd w:val="clear" w:color="auto" w:fill="FFFFFF"/>
        <w:spacing w:before="120" w:after="0" w:line="300" w:lineRule="atLeast"/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</w:pPr>
      <w:r w:rsidRPr="00A742C3"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  <w:t>Ученые до сих пор не смогли детально прояснить механизм развития этого отклонения. Но вычислили провоцирующие факторы, которые усиливают заболевание, заставляя проявляться его раньше и сильнее.</w:t>
      </w:r>
    </w:p>
    <w:p w:rsidR="00A742C3" w:rsidRPr="00A742C3" w:rsidRDefault="00A742C3" w:rsidP="00A742C3">
      <w:pPr>
        <w:shd w:val="clear" w:color="auto" w:fill="FFFFFF"/>
        <w:spacing w:before="120" w:after="0" w:line="300" w:lineRule="atLeast"/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</w:pPr>
      <w:r w:rsidRPr="00A742C3"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  <w:t>Типичными считаются:</w:t>
      </w:r>
    </w:p>
    <w:p w:rsidR="00A742C3" w:rsidRPr="00A742C3" w:rsidRDefault="00A742C3" w:rsidP="00A742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</w:pPr>
      <w:r w:rsidRPr="00A742C3"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  <w:t>Перенесенное кислородное голодание. На этапе беременности или во время самих родов – в данном случае не важно, когда имел место такой эпизод.</w:t>
      </w:r>
    </w:p>
    <w:p w:rsidR="00A742C3" w:rsidRPr="00A742C3" w:rsidRDefault="00A742C3" w:rsidP="00A742C3">
      <w:pPr>
        <w:numPr>
          <w:ilvl w:val="0"/>
          <w:numId w:val="1"/>
        </w:numPr>
        <w:shd w:val="clear" w:color="auto" w:fill="FFFFFF"/>
        <w:spacing w:before="60" w:after="100" w:afterAutospacing="1" w:line="300" w:lineRule="atLeast"/>
        <w:ind w:left="0"/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</w:pPr>
      <w:r w:rsidRPr="00A742C3"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  <w:t xml:space="preserve">ДЦП – грубое поражение нервной системы, одним из проявлений которого бывает и РАС (расстройство </w:t>
      </w:r>
      <w:proofErr w:type="spellStart"/>
      <w:r w:rsidRPr="00A742C3"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  <w:t>аутического</w:t>
      </w:r>
      <w:proofErr w:type="spellEnd"/>
      <w:r w:rsidRPr="00A742C3"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  <w:t xml:space="preserve"> спектра).</w:t>
      </w:r>
    </w:p>
    <w:p w:rsidR="00A742C3" w:rsidRPr="00A742C3" w:rsidRDefault="00A742C3" w:rsidP="00A742C3">
      <w:pPr>
        <w:numPr>
          <w:ilvl w:val="0"/>
          <w:numId w:val="1"/>
        </w:numPr>
        <w:shd w:val="clear" w:color="auto" w:fill="FFFFFF"/>
        <w:spacing w:before="60" w:after="100" w:afterAutospacing="1" w:line="300" w:lineRule="atLeast"/>
        <w:ind w:left="0"/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</w:pPr>
      <w:r w:rsidRPr="00A742C3"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  <w:t>Инфекционные заболевания, которые мать перенесла во время вынашивания ребенка.</w:t>
      </w:r>
    </w:p>
    <w:p w:rsidR="00A742C3" w:rsidRPr="00A742C3" w:rsidRDefault="00A742C3" w:rsidP="00A742C3">
      <w:pPr>
        <w:numPr>
          <w:ilvl w:val="0"/>
          <w:numId w:val="1"/>
        </w:numPr>
        <w:shd w:val="clear" w:color="auto" w:fill="FFFFFF"/>
        <w:spacing w:before="60" w:after="100" w:afterAutospacing="1" w:line="300" w:lineRule="atLeast"/>
        <w:ind w:left="0"/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</w:pPr>
      <w:r w:rsidRPr="00A742C3"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  <w:t xml:space="preserve">Наследственная предрасположенность. Генетическая линия (мужская или женская) не имеет значения. Если среди кровных родственников есть люди с </w:t>
      </w:r>
      <w:proofErr w:type="spellStart"/>
      <w:r w:rsidRPr="00A742C3"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  <w:t>аутическими</w:t>
      </w:r>
      <w:proofErr w:type="spellEnd"/>
      <w:r w:rsidRPr="00A742C3"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  <w:t xml:space="preserve"> чертами, то вероятность проявления патологии в той или иной мере с рождения повышается.</w:t>
      </w:r>
    </w:p>
    <w:p w:rsidR="00A742C3" w:rsidRPr="00A742C3" w:rsidRDefault="00A742C3" w:rsidP="00A742C3">
      <w:pPr>
        <w:numPr>
          <w:ilvl w:val="0"/>
          <w:numId w:val="1"/>
        </w:numPr>
        <w:shd w:val="clear" w:color="auto" w:fill="FFFFFF"/>
        <w:spacing w:before="60" w:after="100" w:afterAutospacing="1" w:line="300" w:lineRule="atLeast"/>
        <w:ind w:left="0"/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</w:pPr>
      <w:r w:rsidRPr="00A742C3"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  <w:t>Ожирение или проблемы с обменом веществ у матери. Особенно, если они усиливаются в период второй половины беременности.</w:t>
      </w:r>
    </w:p>
    <w:p w:rsidR="00A742C3" w:rsidRPr="00A742C3" w:rsidRDefault="00A742C3" w:rsidP="00A742C3">
      <w:pPr>
        <w:shd w:val="clear" w:color="auto" w:fill="FFFFFF"/>
        <w:spacing w:before="120" w:after="0" w:line="300" w:lineRule="atLeast"/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</w:pPr>
      <w:proofErr w:type="spellStart"/>
      <w:r w:rsidRPr="00A742C3"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  <w:t>Аутические</w:t>
      </w:r>
      <w:proofErr w:type="spellEnd"/>
      <w:r w:rsidRPr="00A742C3"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  <w:t xml:space="preserve"> черты могут проявиться и во взрослом возрасте у вполне сформировавшейся, прежде нормальной личности.</w:t>
      </w:r>
    </w:p>
    <w:p w:rsidR="00A742C3" w:rsidRPr="00A742C3" w:rsidRDefault="00A742C3" w:rsidP="00A742C3">
      <w:pPr>
        <w:shd w:val="clear" w:color="auto" w:fill="FFFFFF"/>
        <w:spacing w:before="120" w:after="0" w:line="300" w:lineRule="atLeast"/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</w:pPr>
      <w:r w:rsidRPr="00A742C3"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  <w:t xml:space="preserve">Медики разработали методологии, по которым можно как распознать аутизм у ребенка до года, грудничка, так и начать его лечение, и отслеживать, отступают ли у годовалого ребенка признаки отклонения </w:t>
      </w:r>
      <w:proofErr w:type="spellStart"/>
      <w:r w:rsidRPr="00A742C3"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  <w:t>аутического</w:t>
      </w:r>
      <w:proofErr w:type="spellEnd"/>
      <w:r w:rsidRPr="00A742C3"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  <w:t xml:space="preserve"> характера.</w:t>
      </w:r>
    </w:p>
    <w:p w:rsidR="00A742C3" w:rsidRPr="00A742C3" w:rsidRDefault="00A742C3" w:rsidP="00A742C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8B4513"/>
          <w:sz w:val="24"/>
          <w:szCs w:val="24"/>
          <w:lang w:eastAsia="ru-RU"/>
        </w:rPr>
      </w:pPr>
      <w:r w:rsidRPr="00A742C3">
        <w:rPr>
          <w:rFonts w:ascii="Times New Roman" w:eastAsia="Times New Roman" w:hAnsi="Times New Roman" w:cs="Times New Roman"/>
          <w:b/>
          <w:bCs/>
          <w:color w:val="8B4513"/>
          <w:sz w:val="24"/>
          <w:szCs w:val="24"/>
          <w:lang w:eastAsia="ru-RU"/>
        </w:rPr>
        <w:t>Дети дошкольного возраста (</w:t>
      </w:r>
      <w:r w:rsidRPr="00A742C3">
        <w:rPr>
          <w:rFonts w:ascii="Times New Roman" w:eastAsia="Times New Roman" w:hAnsi="Times New Roman" w:cs="Times New Roman"/>
          <w:b/>
          <w:bCs/>
          <w:i/>
          <w:iCs/>
          <w:color w:val="8B4513"/>
          <w:sz w:val="24"/>
          <w:szCs w:val="24"/>
          <w:bdr w:val="none" w:sz="0" w:space="0" w:color="auto" w:frame="1"/>
          <w:lang w:eastAsia="ru-RU"/>
        </w:rPr>
        <w:t>от 3 до 6 лет</w:t>
      </w:r>
      <w:r w:rsidRPr="00A742C3">
        <w:rPr>
          <w:rFonts w:ascii="Times New Roman" w:eastAsia="Times New Roman" w:hAnsi="Times New Roman" w:cs="Times New Roman"/>
          <w:b/>
          <w:bCs/>
          <w:color w:val="8B4513"/>
          <w:sz w:val="24"/>
          <w:szCs w:val="24"/>
          <w:lang w:eastAsia="ru-RU"/>
        </w:rPr>
        <w:t>)</w:t>
      </w:r>
    </w:p>
    <w:p w:rsidR="00A742C3" w:rsidRPr="00A742C3" w:rsidRDefault="00A742C3" w:rsidP="00A742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 детей этой возрастной группы на первый план выступают трудности с социальной адаптацией. Эти трудности наиболее ярко выражены, когда ребенок идет в садик или подготовительную группу. Ребенок не проявляет интереса к сверстникам, ему не нравится новая обстановка. На такие перемены в своей жизни он реагирует бурным психомоторным возбуждением. Основные усилия ребенка направлены на создание своего рода «панциря», в который он прячется, избегая внешнего мира.</w:t>
      </w:r>
      <w:r w:rsidRPr="00A7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r w:rsidRPr="00A7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Свои игрушки (</w:t>
      </w:r>
      <w:r w:rsidRPr="00A742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если такие имеются</w:t>
      </w:r>
      <w:r w:rsidRPr="00A7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малыш начинает раскладывать в определенном порядке, чаще всего по цвету или по размеру. Окружающие замечают, что по сравнению с другими детьми в комнате малыша-</w:t>
      </w:r>
      <w:proofErr w:type="spellStart"/>
      <w:r w:rsidRPr="00A7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аутиста</w:t>
      </w:r>
      <w:proofErr w:type="spellEnd"/>
      <w:r w:rsidRPr="00A7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всегда определенный уклад и порядок. Вещи разложены по своим местам и сгруппированным по определенному принципу (</w:t>
      </w:r>
      <w:r w:rsidRPr="00A742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цвет, тип материала</w:t>
      </w:r>
      <w:r w:rsidRPr="00A7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Привычка все и всегда находить на своих местах вызывает у ребенка чувство комфорта и защищенности.</w:t>
      </w:r>
      <w:r w:rsidRPr="00A7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r w:rsidRPr="00A7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Если ребенок этой возрастной группы не был проконсультирован специалистом, то он еще больше замыкается в себе. Прогрессируют расстройства речи. Нарушить привычный уклад жизни </w:t>
      </w:r>
      <w:proofErr w:type="spellStart"/>
      <w:r w:rsidRPr="00A7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аутиста</w:t>
      </w:r>
      <w:proofErr w:type="spellEnd"/>
      <w:r w:rsidRPr="00A7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становится все сложнее. Попытка вывести ребенка на улицу сопровождается бурной агрессией. Пугливость и страхи могут кристаллизоваться в </w:t>
      </w:r>
      <w:proofErr w:type="spellStart"/>
      <w:r w:rsidRPr="00A7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обсессивное</w:t>
      </w:r>
      <w:proofErr w:type="spellEnd"/>
      <w:r w:rsidRPr="00A7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поведение, в ритуалы. Это может быть периодическое мытье рук, определенные последовательности в еде, в игре.</w:t>
      </w:r>
      <w:r w:rsidRPr="00A7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r w:rsidRPr="00A7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Чаще, чем у остальных детей, у детей-</w:t>
      </w:r>
      <w:proofErr w:type="spellStart"/>
      <w:r w:rsidRPr="00A7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аутистов</w:t>
      </w:r>
      <w:proofErr w:type="spellEnd"/>
      <w:r w:rsidRPr="00A7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отмечается </w:t>
      </w:r>
      <w:proofErr w:type="spellStart"/>
      <w:r w:rsidRPr="00A7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гиперактивное</w:t>
      </w:r>
      <w:proofErr w:type="spellEnd"/>
      <w:r w:rsidRPr="00A7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поведение. В психомоторном плане они расторможены и дезорганизованы. Такие дети находятся в постоянном движении, с трудом могут удержаться на одном месте. У них отмечаются трудности с управлением своими движениями (</w:t>
      </w:r>
      <w:proofErr w:type="spellStart"/>
      <w:r w:rsidRPr="00A742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диспраксия</w:t>
      </w:r>
      <w:proofErr w:type="spellEnd"/>
      <w:r w:rsidRPr="00A7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Также у </w:t>
      </w:r>
      <w:proofErr w:type="spellStart"/>
      <w:r w:rsidRPr="00A7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аутистов</w:t>
      </w:r>
      <w:proofErr w:type="spellEnd"/>
      <w:r w:rsidRPr="00A7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часто наблюдается </w:t>
      </w:r>
      <w:proofErr w:type="spellStart"/>
      <w:r w:rsidRPr="00A7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компульсивное</w:t>
      </w:r>
      <w:proofErr w:type="spellEnd"/>
      <w:r w:rsidRPr="00A7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поведение - они намеренно выполняют свои действия по определенным правилам, даже если эти правила идут вразрез с социальными нормами.</w:t>
      </w:r>
      <w:r w:rsidRPr="00A7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r w:rsidRPr="00A7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Гораздо реже дети могут отличаться </w:t>
      </w:r>
      <w:proofErr w:type="spellStart"/>
      <w:r w:rsidRPr="00A7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гипоактивным</w:t>
      </w:r>
      <w:proofErr w:type="spellEnd"/>
      <w:r w:rsidRPr="00A7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движением. При этом у них может страдать мелкая моторика, что будет вызывать трудности в некоторых движениях. Например, ребенок может испытывать трудности с завязыванием шнурков, с удерживанием карандаша в руке.</w:t>
      </w:r>
    </w:p>
    <w:p w:rsidR="00A742C3" w:rsidRPr="00A742C3" w:rsidRDefault="00A742C3" w:rsidP="00A742C3">
      <w:pPr>
        <w:spacing w:before="210" w:after="105" w:line="240" w:lineRule="auto"/>
        <w:outlineLvl w:val="2"/>
        <w:rPr>
          <w:rFonts w:ascii="Times New Roman" w:eastAsia="Times New Roman" w:hAnsi="Times New Roman" w:cs="Times New Roman"/>
          <w:b/>
          <w:bCs/>
          <w:color w:val="8B4513"/>
          <w:sz w:val="24"/>
          <w:szCs w:val="24"/>
          <w:lang w:eastAsia="ru-RU"/>
        </w:rPr>
      </w:pPr>
      <w:r w:rsidRPr="00A742C3">
        <w:rPr>
          <w:rFonts w:ascii="Times New Roman" w:eastAsia="Times New Roman" w:hAnsi="Times New Roman" w:cs="Times New Roman"/>
          <w:b/>
          <w:bCs/>
          <w:color w:val="8B4513"/>
          <w:sz w:val="24"/>
          <w:szCs w:val="24"/>
          <w:lang w:eastAsia="ru-RU"/>
        </w:rPr>
        <w:t>Дети старше 6 лет</w:t>
      </w:r>
    </w:p>
    <w:p w:rsidR="00A742C3" w:rsidRPr="00A742C3" w:rsidRDefault="00A742C3" w:rsidP="00A742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Школьники-</w:t>
      </w:r>
      <w:proofErr w:type="spellStart"/>
      <w:r w:rsidRPr="00A7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аутисты</w:t>
      </w:r>
      <w:proofErr w:type="spellEnd"/>
      <w:r w:rsidRPr="00A7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посещать как специализированные учебные заведения, так и школы широкого профиля. Если у ребенка не отмечаются расстройства в интеллектуальной </w:t>
      </w:r>
      <w:proofErr w:type="gramStart"/>
      <w:r w:rsidRPr="00A7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сфере</w:t>
      </w:r>
      <w:proofErr w:type="gramEnd"/>
      <w:r w:rsidRPr="00A7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он справляется с обучением, то наблюдается избирательность его любимых предметов. Как правило, это увлечение рисованием, музыкой, математикой. Однако даже при пограничном или среднем интеллекте у детей наблюдается дефицит внимания. Они с трудом концентрируются на заданиях, но при этом максимально сосредоточены на своих занятиях. Чаще чем у других у </w:t>
      </w:r>
      <w:proofErr w:type="spellStart"/>
      <w:r w:rsidRPr="00A7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аутистов</w:t>
      </w:r>
      <w:proofErr w:type="spellEnd"/>
      <w:r w:rsidRPr="00A7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наблюдаются трудности с чтением (</w:t>
      </w:r>
      <w:proofErr w:type="spellStart"/>
      <w:r w:rsidRPr="00A742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дислексия</w:t>
      </w:r>
      <w:proofErr w:type="spellEnd"/>
      <w:r w:rsidRPr="00A7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 w:rsidRPr="00A7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r w:rsidRPr="00A7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тоже время в одной десятой случаев дети с аутизмом демонстрируют необычные интеллектуальные способности. Это могут быть таланты в музыке, искусстве или уникальная память. В одном проценте случаев у </w:t>
      </w:r>
      <w:proofErr w:type="spellStart"/>
      <w:r w:rsidRPr="00A7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аутистов</w:t>
      </w:r>
      <w:proofErr w:type="spellEnd"/>
      <w:r w:rsidRPr="00A7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наблюдается синдром </w:t>
      </w:r>
      <w:proofErr w:type="spellStart"/>
      <w:r w:rsidRPr="00A7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саванта</w:t>
      </w:r>
      <w:proofErr w:type="spellEnd"/>
      <w:r w:rsidRPr="00A7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 котором отмечаются выдающиеся способности в нескольких областях знаний.</w:t>
      </w:r>
      <w:r w:rsidRPr="00A7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r w:rsidRPr="00A7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Дети, у которых отмечается снижение интеллекта или значительный уход в себя, занимаются по специализированным программам. На первом месте в этом возрасте отмечаются речевые расстройства и </w:t>
      </w:r>
      <w:proofErr w:type="gramStart"/>
      <w:r w:rsidRPr="00A7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социальная</w:t>
      </w:r>
      <w:proofErr w:type="gramEnd"/>
      <w:r w:rsidRPr="00A7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7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дезадаптация</w:t>
      </w:r>
      <w:proofErr w:type="spellEnd"/>
      <w:r w:rsidRPr="00A7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 речи ребенок может прибегать лишь в случае острой необходимости с целью сообщить о своих нуждах. </w:t>
      </w:r>
      <w:r w:rsidRPr="00A7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Однако и этого он старается избегать, начав себя обслуживать очень рано. Чем хуже развит язык общения у детей, тем чаще они проявляют агрессию.</w:t>
      </w:r>
      <w:r w:rsidRPr="00A7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r w:rsidRPr="00A7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Отклонения в пищевом поведении могут приобретать характер серьезных нарушений вплоть до отказа от еды. В легких случаях трапеза сопровождается ритуалами – употребление пищи в определенном порядке, в определенные часы. Избирательность отдельных блюд проводится не по вкусовому критерию, а по цвету или по форме блюда. Для детей-</w:t>
      </w:r>
      <w:proofErr w:type="spellStart"/>
      <w:r w:rsidRPr="00A7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аутистов</w:t>
      </w:r>
      <w:proofErr w:type="spellEnd"/>
      <w:r w:rsidRPr="00A7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большое значение имеет, как выглядит еда.</w:t>
      </w:r>
      <w:r w:rsidRPr="00A7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r w:rsidRPr="00A7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диагноз был поставлен на раннем этапе и были предприняты меры лечения, то многие дети могут неплохо адаптироваться. Некоторые из них заканчивают общеобразовательные учебные заведения, осваивают профессии. Лучше всего адаптируются дети с минимальными речевыми и интеллектуальными расстройствами.</w:t>
      </w:r>
    </w:p>
    <w:p w:rsidR="009D5F43" w:rsidRPr="00A742C3" w:rsidRDefault="009D5F43">
      <w:pPr>
        <w:rPr>
          <w:rFonts w:ascii="Times New Roman" w:hAnsi="Times New Roman" w:cs="Times New Roman"/>
          <w:sz w:val="24"/>
          <w:szCs w:val="24"/>
        </w:rPr>
      </w:pPr>
    </w:p>
    <w:sectPr w:rsidR="009D5F43" w:rsidRPr="00A74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310DC2"/>
    <w:multiLevelType w:val="multilevel"/>
    <w:tmpl w:val="132E1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2C3"/>
    <w:rsid w:val="009D5F43"/>
    <w:rsid w:val="00A7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A74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742C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74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42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A74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742C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74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42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4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1018</Words>
  <Characters>5805</Characters>
  <Application>Microsoft Office Word</Application>
  <DocSecurity>0</DocSecurity>
  <Lines>48</Lines>
  <Paragraphs>13</Paragraphs>
  <ScaleCrop>false</ScaleCrop>
  <Company/>
  <LinksUpToDate>false</LinksUpToDate>
  <CharactersWithSpaces>6810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2021-03-31T06:57:00Z</dcterms:created>
  <dcterms:modified xsi:type="dcterms:W3CDTF">2021-03-31T07:05:00Z</dcterms:modified>
</cp:coreProperties>
</file>